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D31E5" w:rsidRDefault="00CD31E5" w:rsidP="00CD31E5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CD31E5">
        <w:rPr>
          <w:rFonts w:ascii="Times New Roman" w:hAnsi="Times New Roman" w:cs="Times New Roman"/>
          <w:b/>
          <w:sz w:val="24"/>
          <w:szCs w:val="24"/>
        </w:rPr>
        <w:t>28.04.2020.</w:t>
      </w:r>
    </w:p>
    <w:p w:rsidR="00CD31E5" w:rsidRDefault="00CD31E5" w:rsidP="00CD31E5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CD31E5">
        <w:rPr>
          <w:rFonts w:ascii="Times New Roman" w:hAnsi="Times New Roman" w:cs="Times New Roman"/>
          <w:b/>
          <w:sz w:val="24"/>
          <w:szCs w:val="24"/>
        </w:rPr>
        <w:t>Уход за посевами столовой свеклы.</w:t>
      </w:r>
    </w:p>
    <w:p w:rsidR="00CD31E5" w:rsidRDefault="00CD31E5" w:rsidP="00CD31E5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43700" cy="8972550"/>
            <wp:effectExtent l="19050" t="0" r="0" b="0"/>
            <wp:docPr id="1" name="Рисунок 1" descr="https://sun9-64.userapi.com/c854420/v854420320/228353/qnEIt9fU-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c854420/v854420320/228353/qnEIt9fU-R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1E5" w:rsidRDefault="00CD31E5" w:rsidP="00CD31E5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CD31E5" w:rsidRDefault="00CD31E5" w:rsidP="00CD31E5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CD31E5" w:rsidRDefault="00CD31E5" w:rsidP="00CD31E5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CD31E5" w:rsidRDefault="00CD31E5" w:rsidP="00CD31E5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762750" cy="7591425"/>
            <wp:effectExtent l="19050" t="0" r="0" b="0"/>
            <wp:docPr id="4" name="Рисунок 4" descr="https://sun9-69.userapi.com/c206716/v206716320/1060dc/DwKqII1vf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9.userapi.com/c206716/v206716320/1060dc/DwKqII1vfq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704" cy="759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1E5" w:rsidRDefault="00CD31E5" w:rsidP="00CD31E5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CD31E5" w:rsidRPr="00CD31E5" w:rsidRDefault="00CD31E5" w:rsidP="00CD31E5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письменно на вопросы.</w:t>
      </w:r>
    </w:p>
    <w:sectPr w:rsidR="00CD31E5" w:rsidRPr="00CD31E5" w:rsidSect="00CD31E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31E5"/>
    <w:rsid w:val="00CD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2020-04-27T19:16:00Z</dcterms:created>
  <dcterms:modified xsi:type="dcterms:W3CDTF">2020-04-27T19:26:00Z</dcterms:modified>
</cp:coreProperties>
</file>