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74" w:rsidRPr="001C3C74" w:rsidRDefault="001C3C74" w:rsidP="001C3C74">
      <w:pPr>
        <w:spacing w:before="182" w:after="182" w:line="240" w:lineRule="auto"/>
        <w:ind w:left="182" w:right="182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Н.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Хмелик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«Будущий олимпиец»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Старуха сидит на скамейке и греется на солнце. А в сто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  <w:t>роне мы с Валеркой строим ракету. Мы строим ее из ящиков, которые валялись без всякого дела около магазина. ...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Смотри, бабка сидит,— говорит Валерка.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На солнце греется,— говорю я.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Просто так говорим потихоньку, она и не слышит. Смотрит, как мы ракету строим. Каждому человеку интересно посмотреть, как люди настоящую ракету строят.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Часа через два будет объявлен пуск,— говорит Валерка.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А вдруг не полетит? — немного сомневаюсь я.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Не полетит? — Валерка сердито смотрит, сдвинув свет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лые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брови.— Ты что? Еще как полетит. Ставь сюда вот этот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ящик.</w:t>
      </w:r>
    </w:p>
    <w:p w:rsidR="001C3C74" w:rsidRPr="001C3C74" w:rsidRDefault="001C3C74" w:rsidP="001C3C74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И я ставлю ящик. Валерка вообще все лучше знает, он очень умный человек, Валерка. Он самый умный во всем нашем третьем «Б». А может быть, и вообще из всех третьих классов.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Старуха на скамейке вздыхает. Но мы не обращаем на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не^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внимания, мало ли о чем может она вздыхать. Мы делаем важное космическое дело, а не какие-то пустяки.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Неси теперь гвозди и молоток,— говорит Валерка,— будем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сколачивать, чтобы прочная была.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Я бегу к себе наверх за молотком и гвоздями. А Валерка садится на ящик и ждет.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Когда я снова выбегаю во двор, старуха говорит: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Хорошо, когда ноги здоровые. Раз-два — и сбегал туда и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обратно. А я вот сижу и сижу.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Да,— отвечаю я,— здоровые ноги, конечно лучше.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А больные-то хуже,— говорит Валерка.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Старуха вздыхает, щурится на солнце. А мы стучим молотком громко-громко. Нам надо, чтобы наша космическая установка была готова поскорее, а то мама позовет домой, тогда все.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>— Приколачивай крепче,— говорит Валерка.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Я приколачиваю. И тут во дворе появляется пятиклассник Сашка Журавлев. Он медленно идет по двору, а мы с Валеркой перестаем колотить молотком и смотрим на Сашу. И ждем: может быть, Саша что-нибудь нам скажет. Каждому приятно, если с ним поговорит такой человек. Саша Журавлев — лучший вратарь на всей нашей улице. Это знают все. Когда Саша идет в свою детско-юношескую спортивную школу на тренировку и на плече у него висят бутсы, все мальчишки поворачивают головы в его сторону. Все девчонки начинают шептаться, и слышно только слово «Саша». И даже взрослые называют Сашу будущим олим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  <w:t>пийцем.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Вот какой это человек, Саша Журавлев.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Он подходит к нам, и мы замираем. Сейчас Саша похвалит нашу ракету. Она действительно хороша: высокая, стройная, устремленная прямо к солнцу. Трудно не залюбоваться такой ракетой. И мы с Валеркой скромно молчим и ждем. Валерка вертит в руке молоток, чтобы Саша сразу понял, что это он, Валерка сколачивал. А я тихонько гремлю коробкой с гвоздями, чтобы Саша слышал, что я тоже сколачивал...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Но происходит совсем непонятное дело. Саша даже не по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  <w:t>смотрел в нашу сторону. Его взгляд ни на минуту не остановился на прекрасном сооружении. Он просто прошел мимо. Неужели можно пройти мимо и не заметить такую красоту? Я подумал б этом, и Валерка, наверное, подумал тоже. Но особенно долго думать нам не пришлось.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Саша своей решительной походкой подошел прямо к старухе и громко сказал: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Здравствуйте, Анна Михайловна. Тренировка у меня кончи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  <w:t>лась, теперь могу в магазин сбегать. Что купить вам? 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Ах ты мой миленький,— сказала она,— пришел, не забыл.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А я уж думала, не придешь.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:— Как же я не приду, если обещал?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Мало ли, забегался, заигрался. Дело детское.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— Да что вы, Анна Михайловна — детское,— засмеялся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Са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ша,— я уже в пятом классе!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— Ну да, ну конечно. Купи мне, Саша, кефиру бутылку,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пач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ку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творога и булочку... А завтра моя дочь из командировки вер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нется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, тогда уж все сама будет покупать, тогда мне все будет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подано-сделано.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>Старуха улыбается. А Саша, будущий олимпиец, проходит мимо нас с Валеркой. И не смотрит в нашу сторону. Неужели так ничего и не скажет? Мы же все-таки в одной школе учимся, только на разных этажах. Разве вежливо проходить мимо зна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  <w:t>комых молча?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Но Саша не прошел мимо молча. Он остановился около нас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и сказал: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— Эх, вы! Ящики какие-то нагородили, а человек сидит,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помо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щи ждет. Еще в пионеры собрались вступать.</w:t>
      </w:r>
    </w:p>
    <w:p w:rsidR="001C3C74" w:rsidRPr="001C3C74" w:rsidRDefault="001C3C74" w:rsidP="001C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Загрузка...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Откуда мы знали? — сказал Валерка.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 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Если бы мы знали,— добавил я.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Надо знать,— ответил Саша.— Есть на свете вещи, ко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торые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стыдно не знать. Не маленькие.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И он пошел к воротам. Он что-то насвистывал. И спину держал прямо. А походка у него легкая, спортивная, веселая. Мы посмотрели на старуху. Она кивала нам: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Играйте, милые, дело детское.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Мы посмотрели на ракету. И увидели кривую башню из старых ящиков. А солнце все светило, до вечера было еще далеко.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Бабушка, может, вам еще что-нибудь купить? — спросил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Валерка.— Мы сбегаем.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Мы знаете как быстро бегаем! — добавил я.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— Что вы, милые! Ничего не надо. Теперь-то все у меня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бу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  <w:t>дет. Я раньше сама везде ходила, такая быстрая была.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Это все ты со своей ракетой,— сказал Валерка.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— А при чем здесь я? — спросил я.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А потом мы отнесли ящики к магазину. Чего им зря валяться посреди двора.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Вопросы: 1. Почему Сашу Журавлева называют будущим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олимпийцем?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2. Только ли за спортивные успехи следует уважать Сашу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Журавлева?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 xml:space="preserve">3. Какой урок преподал Саша Журавлев играющим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маль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чикам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?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4. Какие выводы сделали для себя играющие мальчики?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5. Расскажи о сверстниках, заботливо относящихся к бабуш</w:t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softHyphen/>
      </w: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кам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, к дедушкам, ветеранам войны и труда.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пословицы и поговорки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Делать добро спеши.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Добрые дела красят человека.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Без добрых дел </w:t>
      </w:r>
      <w:proofErr w:type="spellStart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йет</w:t>
      </w:r>
      <w:proofErr w:type="spellEnd"/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доброго имени.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Жизнь дана на добрые дела.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Злой не верит, что есть добрые люди.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Скромность каждому к лицу.</w:t>
      </w:r>
    </w:p>
    <w:p w:rsidR="001C3C74" w:rsidRPr="001C3C74" w:rsidRDefault="001C3C74" w:rsidP="001C3C74">
      <w:pPr>
        <w:spacing w:before="182" w:after="182" w:line="240" w:lineRule="auto"/>
        <w:ind w:left="182" w:right="182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C3C74">
        <w:rPr>
          <w:rFonts w:ascii="Times New Roman" w:eastAsia="Times New Roman" w:hAnsi="Times New Roman" w:cs="Times New Roman"/>
          <w:sz w:val="28"/>
          <w:szCs w:val="18"/>
          <w:lang w:eastAsia="ru-RU"/>
        </w:rPr>
        <w:t>Скромность украшает героя.</w:t>
      </w:r>
    </w:p>
    <w:p w:rsidR="001C3C74" w:rsidRPr="001C3C74" w:rsidRDefault="001C3C74" w:rsidP="001C3C7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b/>
          <w:bCs/>
          <w:color w:val="333333"/>
          <w:sz w:val="20"/>
          <w:szCs w:val="17"/>
          <w:lang w:eastAsia="ru-RU"/>
        </w:rPr>
        <w:t xml:space="preserve">Тест по рассказу </w:t>
      </w:r>
      <w:proofErr w:type="spellStart"/>
      <w:r w:rsidRPr="001C3C74">
        <w:rPr>
          <w:rFonts w:ascii="Times New Roman" w:eastAsia="Times New Roman" w:hAnsi="Times New Roman" w:cs="Times New Roman"/>
          <w:b/>
          <w:bCs/>
          <w:color w:val="333333"/>
          <w:sz w:val="20"/>
          <w:szCs w:val="17"/>
          <w:lang w:eastAsia="ru-RU"/>
        </w:rPr>
        <w:t>Н.Хмелика</w:t>
      </w:r>
      <w:proofErr w:type="spellEnd"/>
    </w:p>
    <w:p w:rsidR="001C3C74" w:rsidRPr="001C3C74" w:rsidRDefault="001C3C74" w:rsidP="001C3C7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b/>
          <w:bCs/>
          <w:color w:val="333333"/>
          <w:sz w:val="20"/>
          <w:szCs w:val="17"/>
          <w:lang w:eastAsia="ru-RU"/>
        </w:rPr>
        <w:t>«Будущий олимпиец»</w:t>
      </w:r>
    </w:p>
    <w:p w:rsidR="001C3C74" w:rsidRPr="001C3C74" w:rsidRDefault="001C3C74" w:rsidP="001C3C74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17"/>
          <w:lang w:eastAsia="ru-RU"/>
        </w:rPr>
        <w:t>Инструкция</w:t>
      </w:r>
      <w:r w:rsidRPr="001C3C74">
        <w:rPr>
          <w:rFonts w:ascii="Times New Roman" w:eastAsia="Times New Roman" w:hAnsi="Times New Roman" w:cs="Times New Roman"/>
          <w:b/>
          <w:bCs/>
          <w:color w:val="333333"/>
          <w:sz w:val="20"/>
          <w:szCs w:val="17"/>
          <w:lang w:eastAsia="ru-RU"/>
        </w:rPr>
        <w:t>:</w:t>
      </w: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 Внимательно прочитай вопрос и ответы к нему. Выбери правильный ответ и поставь значок «×</w:t>
      </w:r>
      <w:r w:rsidRPr="001C3C74">
        <w:rPr>
          <w:rFonts w:ascii="Times New Roman" w:eastAsia="Times New Roman" w:hAnsi="Times New Roman" w:cs="Times New Roman"/>
          <w:b/>
          <w:bCs/>
          <w:color w:val="333333"/>
          <w:sz w:val="20"/>
          <w:szCs w:val="17"/>
          <w:lang w:eastAsia="ru-RU"/>
        </w:rPr>
        <w:t>» </w:t>
      </w: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в клетке у буквы правильного ответа. Будь внимательным: у некоторых вопросов может быть несколько правильных ответов.</w:t>
      </w:r>
    </w:p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Чем занимаются два друга – герои рассказа – во дворе своего дома?</w:t>
      </w:r>
    </w:p>
    <w:tbl>
      <w:tblPr>
        <w:tblW w:w="84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играют в прятки;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строят ракету;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строят башню из коробок;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учат уроки.</w:t>
            </w:r>
          </w:p>
        </w:tc>
      </w:tr>
    </w:tbl>
    <w:p w:rsidR="001C3C74" w:rsidRPr="001C3C74" w:rsidRDefault="001C3C74" w:rsidP="001C3C74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</w:p>
    <w:p w:rsidR="001C3C74" w:rsidRPr="001C3C74" w:rsidRDefault="001C3C74" w:rsidP="001C3C74">
      <w:pPr>
        <w:pStyle w:val="a4"/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Из чего Валерка с другом придумали построить космическую ракету?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из картонных коробок;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из металлических труб;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из старых деревянных ящиков;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из досок.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О ком эти слова: «Он вообще всё лучше знает, он очень умный человек, он самый умный человек в нашем классе»?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 Валерке;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 Сашке Журавлёве;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 Косте Шишкине;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 Владике.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Кто наблюдал за игрой детей?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соседи;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Саша Журавлёв;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родители;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Анна Михайловна.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Чьё мнение о построенной ракете было для друзей очень важным?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Саши Журавлёва;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Анны Михайловны;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всех жителей дома;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одноклассников.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Кем был мальчик Саша Журавлёв?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хоккеист;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футболист;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баскетболист;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волейболист.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В каком классе учился Саша?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четвёртом;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третьем;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пятом;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шестом.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Как называют Сашу Журавлёва взрослые?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будущий олимпиец;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чемпион;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будущий космонавт;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олимпиец.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Что попросила Сашу купить Анна Михайловна? (Выбери правильные ответы).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бутылку кефира;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бутылку молока;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пачку творога;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коробочку конфет;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булочку.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Что сказал Саша Журавлёв друзьям, проходя мимо их «космической установки»?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прошёл мимо молча;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постыдим мальчишек;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похвалил друзей;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восхитился ракетой.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Каким видели своё сооружение сами друзья?</w:t>
      </w:r>
    </w:p>
    <w:tbl>
      <w:tblPr>
        <w:tblW w:w="879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2"/>
        <w:gridCol w:w="385"/>
        <w:gridCol w:w="3115"/>
        <w:gridCol w:w="450"/>
        <w:gridCol w:w="253"/>
        <w:gridCol w:w="530"/>
        <w:gridCol w:w="3805"/>
      </w:tblGrid>
      <w:tr w:rsidR="001C3C74" w:rsidRPr="001C3C74" w:rsidTr="001C3C74"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начале рассказа: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конце рассказа:</w:t>
            </w:r>
          </w:p>
        </w:tc>
      </w:tr>
      <w:tr w:rsidR="001C3C74" w:rsidRPr="001C3C74" w:rsidTr="001C3C74"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кривая башня из ящиков;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Д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кривая башня из старых ящиков;</w:t>
            </w:r>
          </w:p>
        </w:tc>
      </w:tr>
      <w:tr w:rsidR="001C3C74" w:rsidRPr="001C3C74" w:rsidTr="001C3C74"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высокая, стройная ракета;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Е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высокая, стройная ракета;</w:t>
            </w:r>
          </w:p>
        </w:tc>
      </w:tr>
      <w:tr w:rsidR="001C3C74" w:rsidRPr="001C3C74" w:rsidTr="001C3C74"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пирамида из коробок;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Ж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ровная деревянная башня;</w:t>
            </w:r>
          </w:p>
        </w:tc>
      </w:tr>
      <w:tr w:rsidR="001C3C74" w:rsidRPr="001C3C74" w:rsidTr="001C3C74"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куча старых ящиков;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З –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настоящая ракета.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По-вашему мнению, какое чувство заставило мальчиков изменить своё отношение к своему занятию?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чувство стыда;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чувство гордости;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самоуверенность;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чувство обиды.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К кому из героев рассказа можно отнести поговорку: «Добрые дела красят человека»?</w:t>
      </w:r>
    </w:p>
    <w:tbl>
      <w:tblPr>
        <w:tblW w:w="840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 Валерке;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 другу Валерки;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 продавцам из магазина;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sz w:val="20"/>
                <w:szCs w:val="17"/>
                <w:lang w:eastAsia="ru-RU"/>
              </w:rPr>
              <w:t>к Саше Журавлёву.</w:t>
            </w:r>
          </w:p>
        </w:tc>
      </w:tr>
    </w:tbl>
    <w:p w:rsidR="001C3C74" w:rsidRPr="001C3C74" w:rsidRDefault="001C3C74" w:rsidP="001C3C74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</w:pPr>
      <w:r w:rsidRPr="001C3C74">
        <w:rPr>
          <w:rFonts w:ascii="Times New Roman" w:eastAsia="Times New Roman" w:hAnsi="Times New Roman" w:cs="Times New Roman"/>
          <w:color w:val="333333"/>
          <w:sz w:val="20"/>
          <w:szCs w:val="17"/>
          <w:lang w:eastAsia="ru-RU"/>
        </w:rPr>
        <w:t>Кому из героев рассказа можно посоветовать: «Спешите делать добро»?</w:t>
      </w:r>
    </w:p>
    <w:tbl>
      <w:tblPr>
        <w:tblW w:w="84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536"/>
        <w:gridCol w:w="7608"/>
      </w:tblGrid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А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Валерке и его другу;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Б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Анне Михайловне;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В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Саше Журавлёву;</w:t>
            </w:r>
          </w:p>
        </w:tc>
      </w:tr>
      <w:tr w:rsidR="001C3C74" w:rsidRPr="001C3C74" w:rsidTr="001C3C74">
        <w:tc>
          <w:tcPr>
            <w:tcW w:w="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Г 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C74" w:rsidRPr="001C3C74" w:rsidRDefault="001C3C74" w:rsidP="001C3C74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</w:pPr>
            <w:r w:rsidRPr="001C3C74">
              <w:rPr>
                <w:rFonts w:ascii="Times New Roman" w:eastAsia="Times New Roman" w:hAnsi="Times New Roman" w:cs="Times New Roman"/>
                <w:color w:val="333333"/>
                <w:sz w:val="20"/>
                <w:szCs w:val="17"/>
                <w:lang w:eastAsia="ru-RU"/>
              </w:rPr>
              <w:t>всем героям рассказа.</w:t>
            </w:r>
          </w:p>
        </w:tc>
      </w:tr>
    </w:tbl>
    <w:p w:rsidR="001A5776" w:rsidRPr="001C3C74" w:rsidRDefault="001C3C74">
      <w:pPr>
        <w:rPr>
          <w:rFonts w:ascii="Times New Roman" w:hAnsi="Times New Roman" w:cs="Times New Roman"/>
          <w:sz w:val="44"/>
        </w:rPr>
      </w:pPr>
    </w:p>
    <w:sectPr w:rsidR="001A5776" w:rsidRPr="001C3C74" w:rsidSect="004B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7274"/>
    <w:multiLevelType w:val="multilevel"/>
    <w:tmpl w:val="49EA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03C26"/>
    <w:multiLevelType w:val="multilevel"/>
    <w:tmpl w:val="5A66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C3C74"/>
    <w:rsid w:val="001C3C74"/>
    <w:rsid w:val="004B1366"/>
    <w:rsid w:val="007660E7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2020-04-24T10:18:00Z</dcterms:created>
  <dcterms:modified xsi:type="dcterms:W3CDTF">2020-04-24T10:21:00Z</dcterms:modified>
</cp:coreProperties>
</file>