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6E555B">
        <w:rPr>
          <w:rFonts w:ascii="Times New Roman" w:hAnsi="Times New Roman" w:cs="Times New Roman"/>
          <w:b/>
          <w:sz w:val="24"/>
          <w:szCs w:val="24"/>
        </w:rPr>
        <w:t>08.05.2020.</w:t>
      </w: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6E555B">
        <w:rPr>
          <w:rFonts w:ascii="Times New Roman" w:hAnsi="Times New Roman" w:cs="Times New Roman"/>
          <w:b/>
          <w:sz w:val="24"/>
          <w:szCs w:val="24"/>
        </w:rPr>
        <w:t>Строение свеклы. Уход за посевами столовой свеклы.</w:t>
      </w: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6E555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867525" cy="8429625"/>
            <wp:effectExtent l="19050" t="0" r="9525" b="0"/>
            <wp:docPr id="1" name="Рисунок 1" descr="https://sun9-43.userapi.com/c858028/v858028972/1d821e/UZ06keN4r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c858028/v858028972/1d821e/UZ06keN4r-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6E555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762750" cy="8162925"/>
            <wp:effectExtent l="19050" t="0" r="0" b="0"/>
            <wp:docPr id="4" name="Рисунок 4" descr="https://sun9-12.userapi.com/c857332/v857332972/f05f5/F6La6QoNK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2.userapi.com/c857332/v857332972/f05f5/F6La6QoNKQ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899" cy="816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6E555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619875" cy="8496300"/>
            <wp:effectExtent l="19050" t="0" r="9525" b="0"/>
            <wp:docPr id="2" name="Рисунок 1" descr="https://sun9-37.userapi.com/c855136/v855136577/21d639/ppwMXGaWq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c855136/v855136577/21d639/ppwMXGaWqe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6E555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791325" cy="8934450"/>
            <wp:effectExtent l="19050" t="0" r="9525" b="0"/>
            <wp:docPr id="3" name="Рисунок 1" descr="https://sun9-64.userapi.com/c854420/v854420320/228353/qnEIt9fU-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c854420/v854420320/228353/qnEIt9fU-R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6E555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734175" cy="7658100"/>
            <wp:effectExtent l="19050" t="0" r="9525" b="0"/>
            <wp:docPr id="5" name="Рисунок 4" descr="https://sun9-69.userapi.com/c206716/v206716320/1060dc/DwKqII1vf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9.userapi.com/c206716/v206716320/1060dc/DwKqII1vfq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019" cy="765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6E555B">
        <w:rPr>
          <w:rFonts w:ascii="Times New Roman" w:hAnsi="Times New Roman" w:cs="Times New Roman"/>
          <w:sz w:val="24"/>
          <w:szCs w:val="24"/>
        </w:rPr>
        <w:t>учить строение свеклы и правила ухода за посевами столовой свеклы.</w:t>
      </w: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Pr="006E555B" w:rsidRDefault="006E555B" w:rsidP="006E555B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E555B" w:rsidRDefault="006E555B" w:rsidP="006E555B">
      <w:pPr>
        <w:spacing w:after="0"/>
        <w:ind w:left="-1134" w:right="-426"/>
      </w:pPr>
    </w:p>
    <w:sectPr w:rsidR="006E555B" w:rsidSect="006E555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555B"/>
    <w:rsid w:val="006E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2020-05-07T19:18:00Z</dcterms:created>
  <dcterms:modified xsi:type="dcterms:W3CDTF">2020-05-07T19:24:00Z</dcterms:modified>
</cp:coreProperties>
</file>