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B0" w:rsidRPr="00C25F3A" w:rsidRDefault="00C25F3A" w:rsidP="00C25F3A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25F3A">
        <w:rPr>
          <w:rFonts w:ascii="Times New Roman" w:hAnsi="Times New Roman" w:cs="Times New Roman"/>
          <w:b/>
          <w:sz w:val="24"/>
          <w:szCs w:val="24"/>
        </w:rPr>
        <w:t>27.05.2020.</w:t>
      </w:r>
    </w:p>
    <w:p w:rsidR="00C25F3A" w:rsidRDefault="00DD26FB" w:rsidP="00C25F3A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по теме: п</w:t>
      </w:r>
      <w:r w:rsidR="00C25F3A" w:rsidRPr="00C25F3A">
        <w:rPr>
          <w:rFonts w:ascii="Times New Roman" w:hAnsi="Times New Roman" w:cs="Times New Roman"/>
          <w:b/>
          <w:sz w:val="24"/>
          <w:szCs w:val="24"/>
        </w:rPr>
        <w:t>одготовка клубней картофеля к посадке. Уход за картофелем.</w:t>
      </w:r>
    </w:p>
    <w:p w:rsidR="00F4412B" w:rsidRDefault="00F4412B" w:rsidP="00C25F3A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F4412B" w:rsidRPr="00F4412B" w:rsidRDefault="00F4412B" w:rsidP="00C25F3A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F4412B"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:rsidR="00F4412B" w:rsidRDefault="00F4412B" w:rsidP="00C25F3A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 подготовить клубни картофеля к посадке?</w:t>
      </w:r>
    </w:p>
    <w:p w:rsidR="00F4412B" w:rsidRDefault="00F4412B" w:rsidP="00C25F3A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2).В чем состоит уход за картофелем?</w:t>
      </w:r>
    </w:p>
    <w:p w:rsidR="00F4412B" w:rsidRPr="00F4412B" w:rsidRDefault="00F4412B" w:rsidP="00C25F3A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Когда приступают к рыхлению междурядий и для чего его проводят? </w:t>
      </w:r>
    </w:p>
    <w:sectPr w:rsidR="00F4412B" w:rsidRPr="00F4412B" w:rsidSect="00C25F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F3A"/>
    <w:rsid w:val="004632B0"/>
    <w:rsid w:val="004D65C8"/>
    <w:rsid w:val="00C25F3A"/>
    <w:rsid w:val="00DD26FB"/>
    <w:rsid w:val="00F4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2020-05-27T03:55:00Z</dcterms:created>
  <dcterms:modified xsi:type="dcterms:W3CDTF">2020-05-27T06:18:00Z</dcterms:modified>
</cp:coreProperties>
</file>